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BB8B" w14:textId="1FFD8981" w:rsidR="00ED5168" w:rsidRPr="00D7141B" w:rsidRDefault="00A4792E" w:rsidP="009D28CD">
      <w:pPr>
        <w:spacing w:after="600"/>
        <w:ind w:left="-284"/>
        <w:jc w:val="center"/>
        <w:rPr>
          <w:rFonts w:ascii="Georgia" w:hAnsi="Georgia"/>
          <w:b/>
          <w:bCs/>
          <w:color w:val="C80000"/>
        </w:rPr>
      </w:pPr>
      <w:r w:rsidRPr="009D28CD">
        <w:rPr>
          <w:rFonts w:ascii="Georgia" w:hAnsi="Georgia"/>
          <w:noProof/>
          <w:color w:val="7F7F7F" w:themeColor="text1" w:themeTint="80"/>
          <w:spacing w:val="-4"/>
          <w:sz w:val="28"/>
          <w:szCs w:val="28"/>
        </w:rPr>
        <w:drawing>
          <wp:anchor distT="0" distB="0" distL="114300" distR="114300" simplePos="0" relativeHeight="251658240" behindDoc="0" locked="0" layoutInCell="1" allowOverlap="1" wp14:anchorId="5A3F1B56" wp14:editId="3FF0108F">
            <wp:simplePos x="0" y="0"/>
            <wp:positionH relativeFrom="margin">
              <wp:posOffset>3125043</wp:posOffset>
            </wp:positionH>
            <wp:positionV relativeFrom="margin">
              <wp:posOffset>674100</wp:posOffset>
            </wp:positionV>
            <wp:extent cx="2750185" cy="35306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0185" cy="3530600"/>
                    </a:xfrm>
                    <a:prstGeom prst="rect">
                      <a:avLst/>
                    </a:prstGeom>
                  </pic:spPr>
                </pic:pic>
              </a:graphicData>
            </a:graphic>
            <wp14:sizeRelH relativeFrom="margin">
              <wp14:pctWidth>0</wp14:pctWidth>
            </wp14:sizeRelH>
            <wp14:sizeRelV relativeFrom="margin">
              <wp14:pctHeight>0</wp14:pctHeight>
            </wp14:sizeRelV>
          </wp:anchor>
        </w:drawing>
      </w:r>
      <w:r w:rsidR="001247FF" w:rsidRPr="009D28CD">
        <w:rPr>
          <w:rFonts w:ascii="Georgia" w:hAnsi="Georgia"/>
          <w:b/>
          <w:bCs/>
          <w:color w:val="7F7F7F" w:themeColor="text1" w:themeTint="80"/>
          <w:spacing w:val="-4"/>
          <w:sz w:val="28"/>
          <w:szCs w:val="28"/>
        </w:rPr>
        <w:t>Jean Dubois sculpteur et architecte à Dijon au temps de Louis XI</w:t>
      </w:r>
      <w:r w:rsidR="001247FF" w:rsidRPr="009D28CD">
        <w:rPr>
          <w:rFonts w:ascii="Georgia" w:hAnsi="Georgia"/>
          <w:b/>
          <w:bCs/>
          <w:color w:val="595959" w:themeColor="text1" w:themeTint="A6"/>
          <w:spacing w:val="-4"/>
          <w:sz w:val="28"/>
          <w:szCs w:val="28"/>
        </w:rPr>
        <w:t>V</w:t>
      </w:r>
      <w:r w:rsidR="001247FF" w:rsidRPr="009D28CD">
        <w:rPr>
          <w:rFonts w:ascii="Georgia" w:hAnsi="Georgia"/>
          <w:b/>
          <w:bCs/>
          <w:color w:val="595959" w:themeColor="text1" w:themeTint="A6"/>
          <w:spacing w:val="-4"/>
          <w:sz w:val="28"/>
          <w:szCs w:val="28"/>
        </w:rPr>
        <w:br/>
      </w:r>
      <w:r w:rsidR="001247FF" w:rsidRPr="00D7141B">
        <w:rPr>
          <w:rFonts w:ascii="Georgia" w:hAnsi="Georgia"/>
          <w:b/>
          <w:bCs/>
          <w:color w:val="C80000"/>
        </w:rPr>
        <w:t>Bulletin de souscription</w:t>
      </w:r>
    </w:p>
    <w:p w14:paraId="7B9C4BAC" w14:textId="62E8A8B5" w:rsidR="00143808" w:rsidRPr="008D1561" w:rsidRDefault="00143808" w:rsidP="00A4792E">
      <w:pPr>
        <w:spacing w:before="240" w:after="120"/>
        <w:ind w:firstLine="227"/>
        <w:jc w:val="both"/>
        <w:rPr>
          <w:rFonts w:ascii="Georgia" w:hAnsi="Georgia"/>
          <w:sz w:val="20"/>
          <w:szCs w:val="20"/>
        </w:rPr>
      </w:pPr>
      <w:r w:rsidRPr="008D1561">
        <w:rPr>
          <w:rFonts w:ascii="Georgia" w:hAnsi="Georgia"/>
          <w:sz w:val="20"/>
          <w:szCs w:val="20"/>
        </w:rPr>
        <w:t>Jean Dubois (1625-1694), artiste dijonnais aux talents multiples (statuaire, modeleur, dessinateur, architecte, décorateur), fut particulièrement remarqué, à son époque, pour la qualité de ses sculptures. Ses œuvres, nombreuses mais progressivement tombées dans l’oubli, reviennent aujourd’hui en faveur : plusieurs d’entre elles, parmi les principales, ont été restaurées ou sont en voie de l’être alors que les collections muséales s’enrichissent de nouveaux dessins.</w:t>
      </w:r>
    </w:p>
    <w:p w14:paraId="36100756" w14:textId="644B7798" w:rsidR="00143808" w:rsidRPr="008D1561" w:rsidRDefault="00143808" w:rsidP="008D1561">
      <w:pPr>
        <w:spacing w:after="120"/>
        <w:ind w:firstLine="227"/>
        <w:jc w:val="both"/>
        <w:rPr>
          <w:rFonts w:ascii="Georgia" w:hAnsi="Georgia"/>
          <w:sz w:val="20"/>
          <w:szCs w:val="20"/>
        </w:rPr>
      </w:pPr>
      <w:r w:rsidRPr="008D1561">
        <w:rPr>
          <w:rFonts w:ascii="Georgia" w:hAnsi="Georgia"/>
          <w:sz w:val="20"/>
          <w:szCs w:val="20"/>
        </w:rPr>
        <w:t>Ce livre, riche de 250 pages, abondamment illustré, est issu des recherches récentes de spécialistes d’art et d’histoire, professeurs, conservateurs du patrimoine, chercheurs. Il réunit les travaux présentés au colloque organisé par l’Association Dijon Histoire et Patrimoine avec le soutien de la ville de Dijon.</w:t>
      </w:r>
    </w:p>
    <w:p w14:paraId="1FF63FD7" w14:textId="08025835" w:rsidR="00143808" w:rsidRPr="0042473B" w:rsidRDefault="00143808" w:rsidP="00AB51C9">
      <w:pPr>
        <w:spacing w:after="240"/>
        <w:ind w:firstLine="227"/>
        <w:jc w:val="both"/>
        <w:rPr>
          <w:rFonts w:ascii="Georgia" w:hAnsi="Georgia"/>
          <w:spacing w:val="4"/>
          <w:sz w:val="20"/>
          <w:szCs w:val="20"/>
        </w:rPr>
      </w:pPr>
      <w:r w:rsidRPr="0042473B">
        <w:rPr>
          <w:rFonts w:ascii="Georgia" w:hAnsi="Georgia"/>
          <w:spacing w:val="4"/>
          <w:sz w:val="20"/>
          <w:szCs w:val="20"/>
        </w:rPr>
        <w:t>Ainsi cet ouvrage permet de (re)découvrir la vie et la carrière foisonnante mais exclusivement provinciale d’un sculpteur de premier rang, au siècle de Louis XIV.</w:t>
      </w:r>
    </w:p>
    <w:p w14:paraId="5CFEA4BF" w14:textId="6288AB58" w:rsidR="00AB51C9" w:rsidRPr="00EE6680" w:rsidRDefault="00AB51C9" w:rsidP="00EE6680">
      <w:pPr>
        <w:ind w:firstLine="227"/>
        <w:jc w:val="both"/>
        <w:rPr>
          <w:rFonts w:ascii="Georgia" w:hAnsi="Georgia"/>
          <w:b/>
          <w:bCs/>
          <w:i/>
          <w:iCs/>
          <w:sz w:val="22"/>
          <w:szCs w:val="22"/>
        </w:rPr>
      </w:pPr>
      <w:r w:rsidRPr="00EE6680">
        <w:rPr>
          <w:rFonts w:ascii="Georgia" w:hAnsi="Georgia"/>
          <w:b/>
          <w:bCs/>
          <w:i/>
          <w:iCs/>
          <w:sz w:val="22"/>
          <w:szCs w:val="22"/>
        </w:rPr>
        <w:t>Prix public : 30€</w:t>
      </w:r>
    </w:p>
    <w:p w14:paraId="30224CD9" w14:textId="7240AD88" w:rsidR="00AB51C9" w:rsidRPr="00EE6680" w:rsidRDefault="00AB51C9" w:rsidP="00A4792E">
      <w:pPr>
        <w:spacing w:after="840"/>
        <w:ind w:firstLine="227"/>
        <w:jc w:val="both"/>
        <w:rPr>
          <w:rFonts w:ascii="Georgia" w:hAnsi="Georgia"/>
          <w:b/>
          <w:bCs/>
          <w:i/>
          <w:iCs/>
          <w:sz w:val="22"/>
          <w:szCs w:val="22"/>
        </w:rPr>
      </w:pPr>
      <w:r w:rsidRPr="00EE6680">
        <w:rPr>
          <w:rFonts w:ascii="Georgia" w:hAnsi="Georgia"/>
          <w:b/>
          <w:bCs/>
          <w:i/>
          <w:iCs/>
          <w:sz w:val="22"/>
          <w:szCs w:val="22"/>
        </w:rPr>
        <w:t>Parution prévue décembre 2021</w:t>
      </w:r>
    </w:p>
    <w:p w14:paraId="06DDC144" w14:textId="0AC46ECF" w:rsidR="000E142F" w:rsidRDefault="008D1561" w:rsidP="00A40135">
      <w:pPr>
        <w:spacing w:after="120"/>
        <w:jc w:val="both"/>
        <w:rPr>
          <w:rFonts w:ascii="Georgia" w:hAnsi="Georgia"/>
          <w:b/>
          <w:bCs/>
          <w:sz w:val="22"/>
          <w:szCs w:val="22"/>
        </w:rPr>
      </w:pPr>
      <w:r w:rsidRPr="007E372C">
        <w:rPr>
          <w:rFonts w:ascii="Georgia" w:hAnsi="Georgia"/>
          <w:b/>
          <w:bCs/>
          <w:sz w:val="22"/>
          <w:szCs w:val="22"/>
        </w:rPr>
        <w:t>La souscription</w:t>
      </w:r>
      <w:r w:rsidR="007E372C" w:rsidRPr="007E372C">
        <w:rPr>
          <w:rFonts w:ascii="Georgia" w:hAnsi="Georgia"/>
          <w:b/>
          <w:bCs/>
          <w:sz w:val="22"/>
          <w:szCs w:val="22"/>
        </w:rPr>
        <w:t xml:space="preserve"> au prix </w:t>
      </w:r>
      <w:r w:rsidR="000E142F">
        <w:rPr>
          <w:rFonts w:ascii="Georgia" w:hAnsi="Georgia"/>
          <w:b/>
          <w:bCs/>
          <w:sz w:val="22"/>
          <w:szCs w:val="22"/>
        </w:rPr>
        <w:t xml:space="preserve">préférentiel </w:t>
      </w:r>
      <w:r w:rsidR="007E372C" w:rsidRPr="007E372C">
        <w:rPr>
          <w:rFonts w:ascii="Georgia" w:hAnsi="Georgia"/>
          <w:b/>
          <w:bCs/>
          <w:sz w:val="22"/>
          <w:szCs w:val="22"/>
        </w:rPr>
        <w:t xml:space="preserve">de </w:t>
      </w:r>
      <w:r w:rsidR="007E372C" w:rsidRPr="00D7141B">
        <w:rPr>
          <w:rFonts w:ascii="Georgia" w:hAnsi="Georgia"/>
          <w:b/>
          <w:bCs/>
          <w:color w:val="C80000"/>
          <w:sz w:val="22"/>
          <w:szCs w:val="22"/>
        </w:rPr>
        <w:t>22 €</w:t>
      </w:r>
      <w:r w:rsidRPr="007E372C">
        <w:rPr>
          <w:rFonts w:ascii="Georgia" w:hAnsi="Georgia"/>
          <w:b/>
          <w:bCs/>
          <w:sz w:val="22"/>
          <w:szCs w:val="22"/>
        </w:rPr>
        <w:t xml:space="preserve"> est possible jusqu’au</w:t>
      </w:r>
      <w:r w:rsidR="00A40135">
        <w:rPr>
          <w:rFonts w:ascii="Georgia" w:hAnsi="Georgia"/>
          <w:b/>
          <w:bCs/>
          <w:sz w:val="22"/>
          <w:szCs w:val="22"/>
        </w:rPr>
        <w:t xml:space="preserve"> </w:t>
      </w:r>
      <w:r w:rsidR="00A40135" w:rsidRPr="00A40135">
        <w:rPr>
          <w:rFonts w:ascii="Georgia" w:hAnsi="Georgia"/>
          <w:b/>
          <w:bCs/>
          <w:sz w:val="22"/>
          <w:szCs w:val="22"/>
          <w:u w:val="single"/>
        </w:rPr>
        <w:t>15 janvier 2022</w:t>
      </w:r>
    </w:p>
    <w:p w14:paraId="40584FBD" w14:textId="6A5E1A1B" w:rsidR="004269CC" w:rsidRPr="00843645" w:rsidRDefault="00A4792E" w:rsidP="00A40135">
      <w:pPr>
        <w:spacing w:after="720"/>
        <w:jc w:val="both"/>
        <w:rPr>
          <w:rFonts w:ascii="Georgia" w:hAnsi="Georgia"/>
          <w:b/>
          <w:bCs/>
          <w:sz w:val="22"/>
          <w:szCs w:val="22"/>
        </w:rPr>
      </w:pPr>
      <w:r w:rsidRPr="00843645">
        <w:rPr>
          <w:rFonts w:ascii="Georgia" w:hAnsi="Georgia"/>
          <w:b/>
          <w:bCs/>
          <w:sz w:val="22"/>
          <w:szCs w:val="22"/>
        </w:rPr>
        <w:t xml:space="preserve">Après cette date, le livre sera disponible auprès de l’Association Dijon Histoire et Patrimoine au prix de </w:t>
      </w:r>
      <w:r w:rsidRPr="00843645">
        <w:rPr>
          <w:rFonts w:ascii="Georgia" w:hAnsi="Georgia"/>
          <w:b/>
          <w:bCs/>
          <w:color w:val="C80000"/>
          <w:sz w:val="22"/>
          <w:szCs w:val="22"/>
        </w:rPr>
        <w:t>30 €</w:t>
      </w:r>
      <w:r w:rsidR="007E372C" w:rsidRPr="00843645">
        <w:rPr>
          <w:rFonts w:ascii="Georgia" w:hAnsi="Georgia"/>
          <w:b/>
          <w:bCs/>
          <w:sz w:val="22"/>
          <w:szCs w:val="22"/>
        </w:rPr>
        <w:t>.</w:t>
      </w:r>
    </w:p>
    <w:p w14:paraId="371C7A0A" w14:textId="62E4C806" w:rsidR="000E142F" w:rsidRPr="00843645" w:rsidRDefault="000E142F" w:rsidP="009D28CD">
      <w:pPr>
        <w:spacing w:before="480" w:after="240"/>
        <w:jc w:val="center"/>
        <w:rPr>
          <w:rFonts w:ascii="Goudy Old Style" w:hAnsi="Goudy Old Style"/>
          <w:b/>
          <w:bCs/>
          <w:color w:val="C80000"/>
          <w:sz w:val="32"/>
          <w:szCs w:val="32"/>
        </w:rPr>
      </w:pPr>
      <w:r w:rsidRPr="00843645">
        <w:rPr>
          <w:rFonts w:ascii="Goudy Old Style" w:hAnsi="Goudy Old Style"/>
          <w:b/>
          <w:bCs/>
          <w:color w:val="C80000"/>
          <w:sz w:val="32"/>
          <w:szCs w:val="32"/>
        </w:rPr>
        <w:t>Bon de souscription</w:t>
      </w:r>
    </w:p>
    <w:tbl>
      <w:tblPr>
        <w:tblStyle w:val="Grilledutableau"/>
        <w:tblW w:w="0" w:type="auto"/>
        <w:tblBorders>
          <w:top w:val="dashDotStroked" w:sz="24" w:space="0" w:color="FF9393"/>
          <w:left w:val="dashDotStroked" w:sz="24" w:space="0" w:color="FF9393"/>
          <w:bottom w:val="dashDotStroked" w:sz="24" w:space="0" w:color="FF9393"/>
          <w:right w:val="dashDotStroked" w:sz="24" w:space="0" w:color="FF9393"/>
          <w:insideH w:val="none" w:sz="0" w:space="0" w:color="auto"/>
          <w:insideV w:val="none" w:sz="0" w:space="0" w:color="auto"/>
        </w:tblBorders>
        <w:tblLook w:val="04A0" w:firstRow="1" w:lastRow="0" w:firstColumn="1" w:lastColumn="0" w:noHBand="0" w:noVBand="1"/>
      </w:tblPr>
      <w:tblGrid>
        <w:gridCol w:w="5771"/>
        <w:gridCol w:w="3241"/>
      </w:tblGrid>
      <w:tr w:rsidR="00EE6680" w14:paraId="5DFD391C" w14:textId="77777777" w:rsidTr="009D28CD">
        <w:tc>
          <w:tcPr>
            <w:tcW w:w="5807" w:type="dxa"/>
            <w:tcBorders>
              <w:top w:val="dashDotStroked" w:sz="24" w:space="0" w:color="FF9393"/>
              <w:bottom w:val="dashDotStroked" w:sz="24" w:space="0" w:color="FF9393"/>
            </w:tcBorders>
            <w:shd w:val="clear" w:color="auto" w:fill="FCEDE4"/>
          </w:tcPr>
          <w:p w14:paraId="026DAD50" w14:textId="6199ECC6" w:rsidR="00EE6680" w:rsidRDefault="00D4041E" w:rsidP="00842A0B">
            <w:pPr>
              <w:rPr>
                <w:rFonts w:ascii="Goudy Old Style" w:hAnsi="Goudy Old Style"/>
                <w:sz w:val="22"/>
                <w:szCs w:val="22"/>
              </w:rPr>
            </w:pPr>
            <w:r w:rsidRPr="00032E8A">
              <w:rPr>
                <w:rFonts w:ascii="Goudy Old Style" w:hAnsi="Goudy Old Style"/>
                <w:sz w:val="22"/>
                <w:szCs w:val="22"/>
              </w:rPr>
              <w:t>Nom</w:t>
            </w:r>
          </w:p>
          <w:p w14:paraId="691D5BEB" w14:textId="27C17A64" w:rsidR="000E142F" w:rsidRPr="00032E8A" w:rsidRDefault="000E142F" w:rsidP="00842A0B">
            <w:pPr>
              <w:rPr>
                <w:rFonts w:ascii="Goudy Old Style" w:hAnsi="Goudy Old Style"/>
                <w:sz w:val="22"/>
                <w:szCs w:val="22"/>
              </w:rPr>
            </w:pPr>
            <w:r>
              <w:rPr>
                <w:rFonts w:ascii="Goudy Old Style" w:hAnsi="Goudy Old Style"/>
                <w:sz w:val="22"/>
                <w:szCs w:val="22"/>
              </w:rPr>
              <w:t>Prénom</w:t>
            </w:r>
          </w:p>
          <w:p w14:paraId="3453ED56" w14:textId="3D65D3B1" w:rsidR="00D4041E" w:rsidRPr="00032E8A" w:rsidRDefault="00D4041E" w:rsidP="00842A0B">
            <w:pPr>
              <w:rPr>
                <w:rFonts w:ascii="Goudy Old Style" w:hAnsi="Goudy Old Style"/>
                <w:sz w:val="22"/>
                <w:szCs w:val="22"/>
              </w:rPr>
            </w:pPr>
            <w:r w:rsidRPr="00032E8A">
              <w:rPr>
                <w:rFonts w:ascii="Goudy Old Style" w:hAnsi="Goudy Old Style"/>
                <w:sz w:val="22"/>
                <w:szCs w:val="22"/>
              </w:rPr>
              <w:t>Adresse</w:t>
            </w:r>
          </w:p>
          <w:p w14:paraId="0676FB9B" w14:textId="77777777" w:rsidR="0030655D" w:rsidRPr="00032E8A" w:rsidRDefault="0030655D" w:rsidP="00842A0B">
            <w:pPr>
              <w:rPr>
                <w:rFonts w:ascii="Goudy Old Style" w:hAnsi="Goudy Old Style"/>
                <w:sz w:val="22"/>
                <w:szCs w:val="22"/>
              </w:rPr>
            </w:pPr>
          </w:p>
          <w:p w14:paraId="3EA4854F" w14:textId="77777777" w:rsidR="00D4041E" w:rsidRPr="00032E8A" w:rsidRDefault="00D4041E" w:rsidP="00842A0B">
            <w:pPr>
              <w:rPr>
                <w:rFonts w:ascii="Goudy Old Style" w:hAnsi="Goudy Old Style"/>
                <w:sz w:val="22"/>
                <w:szCs w:val="22"/>
              </w:rPr>
            </w:pPr>
            <w:r w:rsidRPr="00032E8A">
              <w:rPr>
                <w:rFonts w:ascii="Goudy Old Style" w:hAnsi="Goudy Old Style"/>
                <w:sz w:val="22"/>
                <w:szCs w:val="22"/>
              </w:rPr>
              <w:t>Téléphone</w:t>
            </w:r>
          </w:p>
          <w:p w14:paraId="39D5E317" w14:textId="77777777" w:rsidR="00D4041E" w:rsidRPr="00032E8A" w:rsidRDefault="00D4041E" w:rsidP="00842A0B">
            <w:pPr>
              <w:rPr>
                <w:rFonts w:ascii="Goudy Old Style" w:hAnsi="Goudy Old Style"/>
                <w:sz w:val="22"/>
                <w:szCs w:val="22"/>
              </w:rPr>
            </w:pPr>
            <w:r w:rsidRPr="00032E8A">
              <w:rPr>
                <w:rFonts w:ascii="Goudy Old Style" w:hAnsi="Goudy Old Style"/>
                <w:sz w:val="22"/>
                <w:szCs w:val="22"/>
              </w:rPr>
              <w:t>Courriel</w:t>
            </w:r>
          </w:p>
          <w:p w14:paraId="5BD8CC30" w14:textId="7D9AE2C0" w:rsidR="00D4041E" w:rsidRPr="00032E8A" w:rsidRDefault="00D4041E" w:rsidP="00842A0B">
            <w:pPr>
              <w:spacing w:before="240"/>
              <w:rPr>
                <w:rFonts w:ascii="Goudy Old Style" w:hAnsi="Goudy Old Style"/>
                <w:sz w:val="22"/>
                <w:szCs w:val="22"/>
              </w:rPr>
            </w:pPr>
            <w:r w:rsidRPr="00032E8A">
              <w:rPr>
                <w:rFonts w:ascii="Goudy Old Style" w:hAnsi="Goudy Old Style"/>
                <w:sz w:val="22"/>
                <w:szCs w:val="22"/>
              </w:rPr>
              <w:t>Nombre de livres (22</w:t>
            </w:r>
            <w:r w:rsidR="00032E8A" w:rsidRPr="00032E8A">
              <w:rPr>
                <w:rFonts w:ascii="Goudy Old Style" w:hAnsi="Goudy Old Style"/>
                <w:sz w:val="22"/>
                <w:szCs w:val="22"/>
              </w:rPr>
              <w:t xml:space="preserve"> €</w:t>
            </w:r>
            <w:r w:rsidRPr="00032E8A">
              <w:rPr>
                <w:rFonts w:ascii="Goudy Old Style" w:hAnsi="Goudy Old Style"/>
                <w:sz w:val="22"/>
                <w:szCs w:val="22"/>
              </w:rPr>
              <w:t xml:space="preserve"> </w:t>
            </w:r>
            <w:proofErr w:type="gramStart"/>
            <w:r w:rsidRPr="00032E8A">
              <w:rPr>
                <w:rFonts w:ascii="Goudy Old Style" w:hAnsi="Goudy Old Style"/>
                <w:sz w:val="22"/>
                <w:szCs w:val="22"/>
              </w:rPr>
              <w:t>x</w:t>
            </w:r>
            <w:r w:rsidR="000E142F">
              <w:rPr>
                <w:rFonts w:ascii="Goudy Old Style" w:hAnsi="Goudy Old Style"/>
                <w:sz w:val="22"/>
                <w:szCs w:val="22"/>
              </w:rPr>
              <w:t>….</w:t>
            </w:r>
            <w:proofErr w:type="gramEnd"/>
            <w:r w:rsidR="000E142F">
              <w:rPr>
                <w:rFonts w:ascii="Goudy Old Style" w:hAnsi="Goudy Old Style"/>
                <w:sz w:val="22"/>
                <w:szCs w:val="22"/>
              </w:rPr>
              <w:t>.</w:t>
            </w:r>
            <w:r w:rsidRPr="00032E8A">
              <w:rPr>
                <w:rFonts w:ascii="Goudy Old Style" w:hAnsi="Goudy Old Style"/>
                <w:sz w:val="22"/>
                <w:szCs w:val="22"/>
              </w:rPr>
              <w:t>)………. =……. €</w:t>
            </w:r>
          </w:p>
          <w:p w14:paraId="04617562" w14:textId="77777777" w:rsidR="00D4041E" w:rsidRPr="00032E8A" w:rsidRDefault="00D4041E" w:rsidP="00842A0B">
            <w:pPr>
              <w:rPr>
                <w:rFonts w:ascii="Goudy Old Style" w:hAnsi="Goudy Old Style"/>
                <w:sz w:val="22"/>
                <w:szCs w:val="22"/>
              </w:rPr>
            </w:pPr>
            <w:r w:rsidRPr="00032E8A">
              <w:rPr>
                <w:rFonts w:ascii="Goudy Old Style" w:hAnsi="Goudy Old Style"/>
                <w:sz w:val="22"/>
                <w:szCs w:val="22"/>
              </w:rPr>
              <w:t>Frais de livraison : ………… €</w:t>
            </w:r>
          </w:p>
          <w:p w14:paraId="561E8F46" w14:textId="24948FFB" w:rsidR="00D4041E" w:rsidRPr="00032E8A" w:rsidRDefault="00D4041E" w:rsidP="00842A0B">
            <w:pPr>
              <w:rPr>
                <w:rFonts w:ascii="Goudy Old Style" w:hAnsi="Goudy Old Style"/>
                <w:sz w:val="22"/>
                <w:szCs w:val="22"/>
              </w:rPr>
            </w:pPr>
            <w:r w:rsidRPr="00032E8A">
              <w:rPr>
                <w:rFonts w:ascii="Goudy Old Style" w:hAnsi="Goudy Old Style"/>
                <w:sz w:val="22"/>
                <w:szCs w:val="22"/>
              </w:rPr>
              <w:t>Montant total : ……………… €</w:t>
            </w:r>
          </w:p>
          <w:p w14:paraId="7510D38D" w14:textId="2AFBD6D6" w:rsidR="0030655D" w:rsidRPr="00032E8A" w:rsidRDefault="00D4041E" w:rsidP="00842A0B">
            <w:pPr>
              <w:rPr>
                <w:rFonts w:ascii="Goudy Old Style" w:hAnsi="Goudy Old Style"/>
                <w:sz w:val="22"/>
                <w:szCs w:val="22"/>
              </w:rPr>
            </w:pPr>
            <w:r w:rsidRPr="00032E8A">
              <w:rPr>
                <w:rFonts w:ascii="Goudy Old Style" w:hAnsi="Goudy Old Style"/>
                <w:spacing w:val="-4"/>
                <w:sz w:val="22"/>
                <w:szCs w:val="22"/>
              </w:rPr>
              <w:t>Bulletin de souscription et chèque à l’ordre de l’Association Dijon</w:t>
            </w:r>
            <w:r w:rsidRPr="00032E8A">
              <w:rPr>
                <w:rFonts w:ascii="Goudy Old Style" w:hAnsi="Goudy Old Style"/>
                <w:sz w:val="22"/>
                <w:szCs w:val="22"/>
              </w:rPr>
              <w:t xml:space="preserve"> Histoire et Patrimoine à renvoyer à l’adresse</w:t>
            </w:r>
            <w:r w:rsidR="0030655D" w:rsidRPr="00032E8A">
              <w:rPr>
                <w:rFonts w:ascii="Goudy Old Style" w:hAnsi="Goudy Old Style"/>
                <w:sz w:val="22"/>
                <w:szCs w:val="22"/>
              </w:rPr>
              <w:t xml:space="preserve"> suivante :</w:t>
            </w:r>
          </w:p>
          <w:p w14:paraId="3F51F4B2" w14:textId="00BC4BAB" w:rsidR="00032E8A" w:rsidRPr="00032E8A" w:rsidRDefault="0030655D" w:rsidP="00842A0B">
            <w:pPr>
              <w:jc w:val="center"/>
              <w:rPr>
                <w:rFonts w:ascii="Goudy Old Style" w:hAnsi="Goudy Old Style"/>
                <w:i/>
                <w:iCs/>
                <w:color w:val="0070C0"/>
                <w:sz w:val="22"/>
                <w:szCs w:val="22"/>
              </w:rPr>
            </w:pPr>
            <w:r w:rsidRPr="00032E8A">
              <w:rPr>
                <w:rFonts w:ascii="Goudy Old Style" w:hAnsi="Goudy Old Style"/>
                <w:b/>
                <w:bCs/>
                <w:i/>
                <w:iCs/>
                <w:color w:val="0070C0"/>
                <w:sz w:val="22"/>
                <w:szCs w:val="22"/>
              </w:rPr>
              <w:t>Association Dijon Histoire et Patrimoine</w:t>
            </w:r>
            <w:r w:rsidRPr="00032E8A">
              <w:rPr>
                <w:rFonts w:ascii="Goudy Old Style" w:hAnsi="Goudy Old Style"/>
                <w:i/>
                <w:iCs/>
                <w:color w:val="0070C0"/>
                <w:sz w:val="22"/>
                <w:szCs w:val="22"/>
              </w:rPr>
              <w:t>,</w:t>
            </w:r>
          </w:p>
          <w:p w14:paraId="4712F5A0" w14:textId="594175D3" w:rsidR="0030655D" w:rsidRPr="00032E8A" w:rsidRDefault="0030655D" w:rsidP="00842A0B">
            <w:pPr>
              <w:jc w:val="center"/>
              <w:rPr>
                <w:rFonts w:ascii="Goudy Old Style" w:hAnsi="Goudy Old Style"/>
                <w:sz w:val="22"/>
                <w:szCs w:val="22"/>
              </w:rPr>
            </w:pPr>
            <w:r w:rsidRPr="00032E8A">
              <w:rPr>
                <w:rFonts w:ascii="Goudy Old Style" w:hAnsi="Goudy Old Style"/>
                <w:i/>
                <w:iCs/>
                <w:color w:val="0070C0"/>
                <w:sz w:val="22"/>
                <w:szCs w:val="22"/>
              </w:rPr>
              <w:t xml:space="preserve">1 rue </w:t>
            </w:r>
            <w:proofErr w:type="spellStart"/>
            <w:r w:rsidRPr="00032E8A">
              <w:rPr>
                <w:rFonts w:ascii="Goudy Old Style" w:hAnsi="Goudy Old Style"/>
                <w:i/>
                <w:iCs/>
                <w:color w:val="0070C0"/>
                <w:sz w:val="22"/>
                <w:szCs w:val="22"/>
              </w:rPr>
              <w:t>Bossack</w:t>
            </w:r>
            <w:proofErr w:type="spellEnd"/>
            <w:r w:rsidRPr="00032E8A">
              <w:rPr>
                <w:rFonts w:ascii="Goudy Old Style" w:hAnsi="Goudy Old Style"/>
                <w:i/>
                <w:iCs/>
                <w:color w:val="0070C0"/>
                <w:sz w:val="22"/>
                <w:szCs w:val="22"/>
              </w:rPr>
              <w:t>, 21000 Dijon</w:t>
            </w:r>
          </w:p>
          <w:p w14:paraId="525F7A52" w14:textId="2190B240" w:rsidR="0030655D" w:rsidRDefault="0030655D" w:rsidP="00842A0B">
            <w:pPr>
              <w:rPr>
                <w:rFonts w:ascii="Georgia" w:hAnsi="Georgia"/>
                <w:sz w:val="22"/>
                <w:szCs w:val="22"/>
              </w:rPr>
            </w:pPr>
          </w:p>
        </w:tc>
        <w:tc>
          <w:tcPr>
            <w:tcW w:w="3255" w:type="dxa"/>
          </w:tcPr>
          <w:p w14:paraId="22201582" w14:textId="25C071B6" w:rsidR="0030655D" w:rsidRPr="009950A8" w:rsidRDefault="0030655D" w:rsidP="00CD52BD">
            <w:pPr>
              <w:spacing w:before="480"/>
              <w:jc w:val="both"/>
              <w:rPr>
                <w:rFonts w:ascii="Goudy Old Style" w:hAnsi="Goudy Old Style"/>
                <w:i/>
                <w:iCs/>
                <w:sz w:val="22"/>
                <w:szCs w:val="22"/>
              </w:rPr>
            </w:pPr>
            <w:r w:rsidRPr="000E142F">
              <w:rPr>
                <w:rFonts w:ascii="Goudy Old Style" w:hAnsi="Goudy Old Style"/>
                <w:i/>
                <w:iCs/>
                <w:sz w:val="22"/>
                <w:szCs w:val="22"/>
              </w:rPr>
              <w:t>Vous pouvez r</w:t>
            </w:r>
            <w:r w:rsidR="00CD52BD">
              <w:rPr>
                <w:rFonts w:ascii="Goudy Old Style" w:hAnsi="Goudy Old Style"/>
                <w:i/>
                <w:iCs/>
                <w:sz w:val="22"/>
                <w:szCs w:val="22"/>
              </w:rPr>
              <w:t>eti</w:t>
            </w:r>
            <w:r w:rsidRPr="000E142F">
              <w:rPr>
                <w:rFonts w:ascii="Goudy Old Style" w:hAnsi="Goudy Old Style"/>
                <w:i/>
                <w:iCs/>
                <w:sz w:val="22"/>
                <w:szCs w:val="22"/>
              </w:rPr>
              <w:t>rer les livres au siège de l’Association</w:t>
            </w:r>
            <w:r w:rsidR="009950A8">
              <w:rPr>
                <w:rFonts w:ascii="Goudy Old Style" w:hAnsi="Goudy Old Style"/>
                <w:i/>
                <w:iCs/>
                <w:sz w:val="22"/>
                <w:szCs w:val="22"/>
              </w:rPr>
              <w:t xml:space="preserve">, tous les mercredis, de 14 à 17 h, du </w:t>
            </w:r>
            <w:r w:rsidR="009950A8" w:rsidRPr="009950A8">
              <w:rPr>
                <w:rFonts w:ascii="Goudy Old Style" w:hAnsi="Goudy Old Style"/>
                <w:b/>
                <w:bCs/>
                <w:i/>
                <w:iCs/>
                <w:sz w:val="22"/>
                <w:szCs w:val="22"/>
              </w:rPr>
              <w:t>15</w:t>
            </w:r>
            <w:r w:rsidRPr="009950A8">
              <w:rPr>
                <w:rFonts w:ascii="Goudy Old Style" w:hAnsi="Goudy Old Style"/>
                <w:b/>
                <w:bCs/>
                <w:i/>
                <w:iCs/>
                <w:sz w:val="22"/>
                <w:szCs w:val="22"/>
              </w:rPr>
              <w:t xml:space="preserve"> </w:t>
            </w:r>
            <w:r w:rsidR="009950A8" w:rsidRPr="009950A8">
              <w:rPr>
                <w:rFonts w:ascii="Goudy Old Style" w:hAnsi="Goudy Old Style"/>
                <w:b/>
                <w:bCs/>
                <w:i/>
                <w:iCs/>
                <w:sz w:val="22"/>
                <w:szCs w:val="22"/>
              </w:rPr>
              <w:t>décembre</w:t>
            </w:r>
            <w:r w:rsidR="009950A8">
              <w:rPr>
                <w:rFonts w:ascii="Goudy Old Style" w:hAnsi="Goudy Old Style"/>
                <w:i/>
                <w:iCs/>
                <w:sz w:val="22"/>
                <w:szCs w:val="22"/>
              </w:rPr>
              <w:t xml:space="preserve"> </w:t>
            </w:r>
            <w:r w:rsidR="009950A8">
              <w:rPr>
                <w:rFonts w:ascii="Goudy Old Style" w:hAnsi="Goudy Old Style"/>
                <w:b/>
                <w:bCs/>
                <w:i/>
                <w:iCs/>
                <w:sz w:val="22"/>
                <w:szCs w:val="22"/>
              </w:rPr>
              <w:t xml:space="preserve">2021 </w:t>
            </w:r>
            <w:r w:rsidR="009950A8" w:rsidRPr="009950A8">
              <w:rPr>
                <w:rFonts w:ascii="Goudy Old Style" w:hAnsi="Goudy Old Style"/>
                <w:b/>
                <w:bCs/>
                <w:i/>
                <w:iCs/>
                <w:sz w:val="22"/>
                <w:szCs w:val="22"/>
              </w:rPr>
              <w:t>au 22 janvier 2022</w:t>
            </w:r>
            <w:r w:rsidR="009950A8">
              <w:rPr>
                <w:rFonts w:ascii="Goudy Old Style" w:hAnsi="Goudy Old Style"/>
                <w:i/>
                <w:iCs/>
                <w:sz w:val="22"/>
                <w:szCs w:val="22"/>
              </w:rPr>
              <w:t xml:space="preserve"> et le samedi </w:t>
            </w:r>
            <w:r w:rsidR="009950A8" w:rsidRPr="009950A8">
              <w:rPr>
                <w:rFonts w:ascii="Goudy Old Style" w:hAnsi="Goudy Old Style"/>
                <w:b/>
                <w:bCs/>
                <w:i/>
                <w:iCs/>
                <w:sz w:val="22"/>
                <w:szCs w:val="22"/>
              </w:rPr>
              <w:t>18 décembre</w:t>
            </w:r>
            <w:r w:rsidR="009950A8">
              <w:rPr>
                <w:rFonts w:ascii="Goudy Old Style" w:hAnsi="Goudy Old Style"/>
                <w:i/>
                <w:iCs/>
                <w:sz w:val="22"/>
                <w:szCs w:val="22"/>
              </w:rPr>
              <w:t xml:space="preserve"> de 9h à 12h.</w:t>
            </w:r>
          </w:p>
          <w:p w14:paraId="55555E3D" w14:textId="0864D424" w:rsidR="00F54A49" w:rsidRPr="000E142F" w:rsidRDefault="0030655D" w:rsidP="00842A0B">
            <w:pPr>
              <w:spacing w:before="480"/>
              <w:rPr>
                <w:rFonts w:ascii="Goudy Old Style" w:hAnsi="Goudy Old Style"/>
                <w:i/>
                <w:iCs/>
                <w:sz w:val="22"/>
                <w:szCs w:val="22"/>
              </w:rPr>
            </w:pPr>
            <w:r w:rsidRPr="000E142F">
              <w:rPr>
                <w:rFonts w:ascii="Goudy Old Style" w:hAnsi="Goudy Old Style"/>
                <w:i/>
                <w:iCs/>
                <w:sz w:val="22"/>
                <w:szCs w:val="22"/>
              </w:rPr>
              <w:t>Si vous préférez un envoi postal les frais de livraison montent à :</w:t>
            </w:r>
          </w:p>
          <w:p w14:paraId="31F48FA3" w14:textId="5648A75E" w:rsidR="0030655D" w:rsidRPr="000E142F" w:rsidRDefault="00F54A49" w:rsidP="00842A0B">
            <w:pPr>
              <w:pStyle w:val="Paragraphedeliste"/>
              <w:numPr>
                <w:ilvl w:val="0"/>
                <w:numId w:val="1"/>
              </w:numPr>
              <w:rPr>
                <w:rFonts w:ascii="Goudy Old Style" w:hAnsi="Goudy Old Style"/>
                <w:i/>
                <w:iCs/>
                <w:sz w:val="22"/>
                <w:szCs w:val="22"/>
              </w:rPr>
            </w:pPr>
            <w:r w:rsidRPr="000E142F">
              <w:rPr>
                <w:rFonts w:ascii="Goudy Old Style" w:hAnsi="Goudy Old Style"/>
                <w:i/>
                <w:iCs/>
                <w:sz w:val="22"/>
                <w:szCs w:val="22"/>
              </w:rPr>
              <w:t xml:space="preserve">8 € pour </w:t>
            </w:r>
            <w:r w:rsidR="001247FF" w:rsidRPr="000E142F">
              <w:rPr>
                <w:rFonts w:ascii="Goudy Old Style" w:hAnsi="Goudy Old Style"/>
                <w:i/>
                <w:iCs/>
                <w:sz w:val="22"/>
                <w:szCs w:val="22"/>
              </w:rPr>
              <w:t>1</w:t>
            </w:r>
            <w:r w:rsidRPr="000E142F">
              <w:rPr>
                <w:rFonts w:ascii="Goudy Old Style" w:hAnsi="Goudy Old Style"/>
                <w:i/>
                <w:iCs/>
                <w:sz w:val="22"/>
                <w:szCs w:val="22"/>
              </w:rPr>
              <w:t xml:space="preserve"> exemplaire</w:t>
            </w:r>
          </w:p>
          <w:p w14:paraId="33E4722F" w14:textId="127751FE" w:rsidR="0030655D" w:rsidRPr="000E142F" w:rsidRDefault="001247FF" w:rsidP="00842A0B">
            <w:pPr>
              <w:pStyle w:val="Paragraphedeliste"/>
              <w:numPr>
                <w:ilvl w:val="0"/>
                <w:numId w:val="1"/>
              </w:numPr>
              <w:rPr>
                <w:rFonts w:ascii="Georgia" w:hAnsi="Georgia"/>
                <w:i/>
                <w:iCs/>
                <w:sz w:val="22"/>
                <w:szCs w:val="22"/>
              </w:rPr>
            </w:pPr>
            <w:r w:rsidRPr="000E142F">
              <w:rPr>
                <w:rFonts w:ascii="Goudy Old Style" w:hAnsi="Goudy Old Style"/>
                <w:i/>
                <w:iCs/>
                <w:sz w:val="22"/>
                <w:szCs w:val="22"/>
              </w:rPr>
              <w:t>10 € pour 2 ou 3 exemplaires</w:t>
            </w:r>
          </w:p>
        </w:tc>
      </w:tr>
    </w:tbl>
    <w:p w14:paraId="4C50A4A2" w14:textId="77777777" w:rsidR="00DC4F54" w:rsidRPr="00DC4F54" w:rsidRDefault="00DC4F54">
      <w:pPr>
        <w:rPr>
          <w:rFonts w:ascii="Georgia" w:hAnsi="Georgia"/>
          <w:sz w:val="22"/>
          <w:szCs w:val="22"/>
        </w:rPr>
      </w:pPr>
    </w:p>
    <w:sectPr w:rsidR="00DC4F54" w:rsidRPr="00DC4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C5DD6"/>
    <w:multiLevelType w:val="hybridMultilevel"/>
    <w:tmpl w:val="617E9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DE"/>
    <w:rsid w:val="00032E8A"/>
    <w:rsid w:val="000E142F"/>
    <w:rsid w:val="001247FF"/>
    <w:rsid w:val="00143808"/>
    <w:rsid w:val="0030655D"/>
    <w:rsid w:val="0042473B"/>
    <w:rsid w:val="00565529"/>
    <w:rsid w:val="005A4412"/>
    <w:rsid w:val="00612EA6"/>
    <w:rsid w:val="00676D66"/>
    <w:rsid w:val="007E372C"/>
    <w:rsid w:val="00842A0B"/>
    <w:rsid w:val="00843645"/>
    <w:rsid w:val="00870834"/>
    <w:rsid w:val="008D1561"/>
    <w:rsid w:val="009950A8"/>
    <w:rsid w:val="009A6C46"/>
    <w:rsid w:val="009D28CD"/>
    <w:rsid w:val="00A40135"/>
    <w:rsid w:val="00A4792E"/>
    <w:rsid w:val="00AB51C9"/>
    <w:rsid w:val="00B17975"/>
    <w:rsid w:val="00B34FD9"/>
    <w:rsid w:val="00BF28F1"/>
    <w:rsid w:val="00CD52BD"/>
    <w:rsid w:val="00D4041E"/>
    <w:rsid w:val="00D7141B"/>
    <w:rsid w:val="00DC4F54"/>
    <w:rsid w:val="00E1046A"/>
    <w:rsid w:val="00EB2DB0"/>
    <w:rsid w:val="00ED440B"/>
    <w:rsid w:val="00ED5168"/>
    <w:rsid w:val="00EE6680"/>
    <w:rsid w:val="00F54A49"/>
    <w:rsid w:val="00F73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72E2"/>
  <w15:chartTrackingRefBased/>
  <w15:docId w15:val="{77410DF2-811F-4B52-AB5F-A2A0FC3E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08"/>
    <w:pPr>
      <w:jc w:val="left"/>
    </w:pPr>
    <w:rPr>
      <w:rFonts w:asciiTheme="minorHAnsi" w:hAnsiTheme="minorHAns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E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54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BBD7-895A-4E66-B718-47A32099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295</Words>
  <Characters>1625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lamarre</dc:creator>
  <cp:keywords/>
  <dc:description/>
  <cp:lastModifiedBy>christine lamarre</cp:lastModifiedBy>
  <cp:revision>10</cp:revision>
  <cp:lastPrinted>2021-11-19T13:43:00Z</cp:lastPrinted>
  <dcterms:created xsi:type="dcterms:W3CDTF">2021-11-18T09:57:00Z</dcterms:created>
  <dcterms:modified xsi:type="dcterms:W3CDTF">2021-11-19T13:43:00Z</dcterms:modified>
</cp:coreProperties>
</file>